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customXml/itemProps1.xml" ContentType="application/vnd.openxmlformats-officedocument.customXmlPropertie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hd w:val="clear" w:color="auto" w:fill="ffffff"/>
        <w:spacing w:after="600" w:line="240" w:lineRule="auto"/>
        <w:ind/>
        <w:outlineLvl w:val="0"/>
        <w:rPr>
          <w:rFonts w:ascii="Times New Roman" w:hAnsi="Times New Roman" w:eastAsia="Times New Roman" w:cs="Times New Roman"/>
          <w:b/>
          <w:bCs/>
          <w:color w:val="00b050"/>
          <w:sz w:val="60"/>
          <w:szCs w:val="60"/>
          <w:lang w:eastAsia="hr-HR"/>
        </w:rPr>
      </w:pPr>
      <w:r>
        <w:rPr>
          <w:rFonts w:ascii="Times New Roman" w:hAnsi="Times New Roman" w:eastAsia="Times New Roman" w:cs="Times New Roman"/>
          <w:b/>
          <w:bCs/>
          <w:color w:val="00b050"/>
          <w:sz w:val="60"/>
          <w:szCs w:val="60"/>
          <w:lang w:eastAsia="hr-HR"/>
        </w:rPr>
        <w:t xml:space="preserve">Izdavanje preslike</w:t>
      </w:r>
      <w:bookmarkStart w:id="0" w:name="_GoBack"/>
      <w:r/>
      <w:bookmarkEnd w:id="0"/>
      <w:r>
        <w:rPr>
          <w:rFonts w:ascii="Times New Roman" w:hAnsi="Times New Roman" w:eastAsia="Times New Roman" w:cs="Times New Roman"/>
          <w:b/>
          <w:bCs/>
          <w:color w:val="00b050"/>
          <w:sz w:val="60"/>
          <w:szCs w:val="60"/>
          <w:lang w:eastAsia="hr-HR"/>
        </w:rPr>
        <w:t xml:space="preserve"> medicinske dokumentacije</w:t>
      </w:r>
      <w:r>
        <w:rPr>
          <w:rFonts w:ascii="Times New Roman" w:hAnsi="Times New Roman" w:eastAsia="Times New Roman" w:cs="Times New Roman"/>
          <w:b/>
          <w:bCs/>
          <w:color w:val="00b050"/>
          <w:sz w:val="60"/>
          <w:szCs w:val="60"/>
          <w:lang w:eastAsia="hr-HR"/>
        </w:rPr>
      </w:r>
    </w:p>
    <w:p>
      <w:pPr>
        <w:pBdr/>
        <w:spacing w:after="0" w:line="240" w:lineRule="auto"/>
        <w:ind/>
        <w:rPr>
          <w:rFonts w:ascii="Times New Roman" w:hAnsi="Times New Roman" w:eastAsia="Times New Roman" w:cs="Times New Roman"/>
          <w:sz w:val="24"/>
          <w:szCs w:val="24"/>
          <w:lang w:eastAsia="hr-HR"/>
        </w:rPr>
      </w:pPr>
      <w:r>
        <w:rPr>
          <w:rFonts w:ascii="Times New Roman" w:hAnsi="Times New Roman" w:eastAsia="Times New Roman" w:cs="Times New Roman"/>
          <w:sz w:val="24"/>
          <w:szCs w:val="24"/>
          <w:lang w:eastAsia="hr-HR"/>
        </w:rPr>
        <w:t xml:space="preserve">Na temelju članka 23. i 24. Zakona o zaštiti prava pacijenata (NN 169/04, 37/08) pacijenti i druge zakonom ovlaštene osobe imaju pravo na izdavanje preslika medicinske dokumentacije.</w:t>
      </w:r>
      <w:r>
        <w:rPr>
          <w:rFonts w:ascii="Times New Roman" w:hAnsi="Times New Roman" w:eastAsia="Times New Roman" w:cs="Times New Roman"/>
          <w:sz w:val="24"/>
          <w:szCs w:val="24"/>
          <w:lang w:eastAsia="hr-HR"/>
        </w:rPr>
        <w:br/>
      </w:r>
      <w:r>
        <w:rPr>
          <w:rFonts w:ascii="Times New Roman" w:hAnsi="Times New Roman" w:eastAsia="Times New Roman" w:cs="Times New Roman"/>
          <w:sz w:val="24"/>
          <w:szCs w:val="24"/>
          <w:lang w:eastAsia="hr-HR"/>
        </w:rPr>
      </w:r>
    </w:p>
    <w:p>
      <w:pPr>
        <w:pBdr/>
        <w:spacing w:after="0" w:line="240" w:lineRule="auto"/>
        <w:ind/>
        <w:jc w:val="center"/>
        <w:rPr>
          <w:rFonts w:ascii="Times New Roman" w:hAnsi="Times New Roman" w:eastAsia="Times New Roman" w:cs="Times New Roman"/>
          <w:sz w:val="24"/>
          <w:szCs w:val="24"/>
          <w:lang w:eastAsia="hr-HR"/>
        </w:rPr>
      </w:pPr>
      <w:r>
        <w:rPr>
          <w:rFonts w:ascii="Times New Roman" w:hAnsi="Times New Roman" w:eastAsia="Times New Roman" w:cs="Times New Roman"/>
          <w:sz w:val="24"/>
          <w:szCs w:val="24"/>
          <w:lang w:eastAsia="hr-HR"/>
        </w:rPr>
        <w:t xml:space="preserve">Članak 23.</w:t>
      </w:r>
      <w:r>
        <w:rPr>
          <w:rFonts w:ascii="Times New Roman" w:hAnsi="Times New Roman" w:eastAsia="Times New Roman" w:cs="Times New Roman"/>
          <w:sz w:val="24"/>
          <w:szCs w:val="24"/>
          <w:lang w:eastAsia="hr-HR"/>
        </w:rPr>
      </w:r>
    </w:p>
    <w:p>
      <w:pPr>
        <w:pBdr/>
        <w:spacing w:after="300" w:before="300" w:line="240" w:lineRule="auto"/>
        <w:ind/>
        <w:rPr>
          <w:rFonts w:ascii="Times New Roman" w:hAnsi="Times New Roman" w:eastAsia="Times New Roman" w:cs="Times New Roman"/>
          <w:sz w:val="24"/>
          <w:szCs w:val="24"/>
          <w:lang w:eastAsia="hr-HR"/>
        </w:rPr>
      </w:pPr>
      <w:r>
        <w:rPr>
          <w:rFonts w:ascii="Times New Roman" w:hAnsi="Times New Roman" w:eastAsia="Times New Roman" w:cs="Times New Roman"/>
          <w:sz w:val="24"/>
          <w:szCs w:val="24"/>
          <w:lang w:eastAsia="hr-HR"/>
        </w:rPr>
        <w:t xml:space="preserve">Pacijent ima pravo na pristup cjelokupnoj medicinskoj dokumentaciji koja se odnosi na dijagnostiku i liječenje njegove bolesti.</w:t>
      </w:r>
      <w:r>
        <w:rPr>
          <w:rFonts w:ascii="Times New Roman" w:hAnsi="Times New Roman" w:eastAsia="Times New Roman" w:cs="Times New Roman"/>
          <w:sz w:val="24"/>
          <w:szCs w:val="24"/>
          <w:lang w:eastAsia="hr-HR"/>
        </w:rPr>
      </w:r>
    </w:p>
    <w:p>
      <w:pPr>
        <w:pBdr/>
        <w:spacing w:after="0" w:line="240" w:lineRule="auto"/>
        <w:ind/>
        <w:rPr>
          <w:rFonts w:ascii="Times New Roman" w:hAnsi="Times New Roman" w:eastAsia="Times New Roman" w:cs="Times New Roman"/>
          <w:sz w:val="24"/>
          <w:szCs w:val="24"/>
          <w:lang w:eastAsia="hr-HR"/>
        </w:rPr>
      </w:pPr>
      <w:r>
        <w:rPr>
          <w:rFonts w:ascii="Times New Roman" w:hAnsi="Times New Roman" w:eastAsia="Times New Roman" w:cs="Times New Roman"/>
          <w:sz w:val="24"/>
          <w:szCs w:val="24"/>
          <w:lang w:eastAsia="hr-HR"/>
        </w:rPr>
        <w:t xml:space="preserve">Pacijent ima pravo o svome trošku zahtijevati presliku medicinske dokumentacije iz stavka 1. ovoga članka.</w:t>
      </w:r>
      <w:r>
        <w:rPr>
          <w:rFonts w:ascii="Times New Roman" w:hAnsi="Times New Roman" w:eastAsia="Times New Roman" w:cs="Times New Roman"/>
          <w:sz w:val="24"/>
          <w:szCs w:val="24"/>
          <w:lang w:eastAsia="hr-HR"/>
        </w:rPr>
        <w:br/>
        <w:t xml:space="preserve">Medici</w:t>
      </w:r>
      <w:r>
        <w:rPr>
          <w:rFonts w:ascii="Times New Roman" w:hAnsi="Times New Roman" w:eastAsia="Times New Roman" w:cs="Times New Roman"/>
          <w:sz w:val="24"/>
          <w:szCs w:val="24"/>
          <w:lang w:eastAsia="hr-HR"/>
        </w:rPr>
        <w:t xml:space="preserve">nska dokumentacija koja se uručuje pacijentu po završenom liječničkom pregledu, odnosno po završenom liječenju propisuje se posebnim zakonom kojim se uređuju vrste i sadržaj te način vođenja, čuvanja, prikupljanja i raspolaganja medicinskom dokumentacijom.</w:t>
      </w:r>
      <w:r>
        <w:rPr>
          <w:rFonts w:ascii="Times New Roman" w:hAnsi="Times New Roman" w:eastAsia="Times New Roman" w:cs="Times New Roman"/>
          <w:sz w:val="24"/>
          <w:szCs w:val="24"/>
          <w:lang w:eastAsia="hr-HR"/>
        </w:rPr>
      </w:r>
    </w:p>
    <w:p>
      <w:pPr>
        <w:pBdr/>
        <w:spacing w:after="0" w:line="240" w:lineRule="auto"/>
        <w:ind/>
        <w:jc w:val="both"/>
        <w:rPr>
          <w:rFonts w:ascii="Times New Roman" w:hAnsi="Times New Roman" w:eastAsia="Times New Roman" w:cs="Times New Roman"/>
          <w:sz w:val="24"/>
          <w:szCs w:val="24"/>
          <w:lang w:eastAsia="hr-HR"/>
        </w:rPr>
      </w:pPr>
      <w:r>
        <w:rPr>
          <w:rFonts w:ascii="Times New Roman" w:hAnsi="Times New Roman" w:eastAsia="Times New Roman" w:cs="Times New Roman"/>
          <w:sz w:val="24"/>
          <w:szCs w:val="24"/>
          <w:lang w:eastAsia="hr-HR"/>
        </w:rPr>
      </w:r>
      <w:r>
        <w:rPr>
          <w:rFonts w:ascii="Times New Roman" w:hAnsi="Times New Roman" w:eastAsia="Times New Roman" w:cs="Times New Roman"/>
          <w:sz w:val="24"/>
          <w:szCs w:val="24"/>
          <w:lang w:eastAsia="hr-HR"/>
        </w:rPr>
      </w:r>
    </w:p>
    <w:p>
      <w:pPr>
        <w:pBdr/>
        <w:spacing w:after="0" w:line="240" w:lineRule="auto"/>
        <w:ind/>
        <w:jc w:val="center"/>
        <w:rPr>
          <w:rFonts w:ascii="Times New Roman" w:hAnsi="Times New Roman" w:eastAsia="Times New Roman" w:cs="Times New Roman"/>
          <w:sz w:val="24"/>
          <w:szCs w:val="24"/>
          <w:lang w:eastAsia="hr-HR"/>
        </w:rPr>
      </w:pPr>
      <w:r>
        <w:rPr>
          <w:rFonts w:ascii="Times New Roman" w:hAnsi="Times New Roman" w:eastAsia="Times New Roman" w:cs="Times New Roman"/>
          <w:sz w:val="24"/>
          <w:szCs w:val="24"/>
          <w:lang w:eastAsia="hr-HR"/>
        </w:rPr>
        <w:t xml:space="preserve">Članak 24.</w:t>
      </w:r>
      <w:r>
        <w:rPr>
          <w:rFonts w:ascii="Times New Roman" w:hAnsi="Times New Roman" w:eastAsia="Times New Roman" w:cs="Times New Roman"/>
          <w:sz w:val="24"/>
          <w:szCs w:val="24"/>
          <w:lang w:eastAsia="hr-HR"/>
        </w:rPr>
      </w:r>
    </w:p>
    <w:p>
      <w:pPr>
        <w:pBdr/>
        <w:spacing w:after="0" w:line="240" w:lineRule="auto"/>
        <w:ind/>
        <w:jc w:val="center"/>
        <w:rPr>
          <w:rFonts w:ascii="Times New Roman" w:hAnsi="Times New Roman" w:eastAsia="Times New Roman" w:cs="Times New Roman"/>
          <w:sz w:val="24"/>
          <w:szCs w:val="24"/>
          <w:lang w:eastAsia="hr-HR"/>
        </w:rPr>
      </w:pPr>
      <w:r>
        <w:rPr>
          <w:rFonts w:ascii="Times New Roman" w:hAnsi="Times New Roman" w:eastAsia="Times New Roman" w:cs="Times New Roman"/>
          <w:sz w:val="24"/>
          <w:szCs w:val="24"/>
          <w:lang w:eastAsia="hr-HR"/>
        </w:rPr>
      </w:r>
      <w:r>
        <w:rPr>
          <w:rFonts w:ascii="Times New Roman" w:hAnsi="Times New Roman" w:eastAsia="Times New Roman" w:cs="Times New Roman"/>
          <w:sz w:val="24"/>
          <w:szCs w:val="24"/>
          <w:lang w:eastAsia="hr-HR"/>
        </w:rPr>
      </w:r>
    </w:p>
    <w:p>
      <w:pPr>
        <w:pBdr/>
        <w:spacing w:after="0" w:line="240" w:lineRule="auto"/>
        <w:ind/>
        <w:rPr>
          <w:rFonts w:ascii="Times New Roman" w:hAnsi="Times New Roman" w:eastAsia="Times New Roman" w:cs="Times New Roman"/>
          <w:sz w:val="24"/>
          <w:szCs w:val="24"/>
          <w:lang w:eastAsia="hr-HR"/>
        </w:rPr>
      </w:pPr>
      <w:r>
        <w:rPr>
          <w:rFonts w:ascii="Times New Roman" w:hAnsi="Times New Roman" w:eastAsia="Times New Roman" w:cs="Times New Roman"/>
          <w:sz w:val="24"/>
          <w:szCs w:val="24"/>
          <w:lang w:eastAsia="hr-HR"/>
        </w:rPr>
        <w:t xml:space="preserve">U slučaju smrti pacijenta, ako to pacijent nije za</w:t>
      </w:r>
      <w:r>
        <w:rPr>
          <w:rFonts w:ascii="Times New Roman" w:hAnsi="Times New Roman" w:eastAsia="Times New Roman" w:cs="Times New Roman"/>
          <w:sz w:val="24"/>
          <w:szCs w:val="24"/>
          <w:lang w:eastAsia="hr-HR"/>
        </w:rPr>
        <w:t xml:space="preserve"> života izrijekom zabranio, pravo na uvid u medicinsku dokumentaciju iz članka 23. stavka 1. ovoga Zakona ima bračni drug pacijenta, izvanbračni drug, punoljetno dijete, roditelj, punoljetni brat ili sestra te zakonski zastupnik, odnosno skrbnik pacijenta.</w:t>
      </w:r>
      <w:r>
        <w:rPr>
          <w:rFonts w:ascii="Times New Roman" w:hAnsi="Times New Roman" w:eastAsia="Times New Roman" w:cs="Times New Roman"/>
          <w:sz w:val="24"/>
          <w:szCs w:val="24"/>
          <w:lang w:eastAsia="hr-HR"/>
        </w:rPr>
        <w:br/>
        <w:t xml:space="preserve">Osobe iz stavka 1. ovoga članka imaju pravo o svom trošku zahtijevati presliku medicinske dokumentacije iz stavka 1. ovoga članka.</w:t>
      </w:r>
      <w:r>
        <w:rPr>
          <w:rFonts w:ascii="Times New Roman" w:hAnsi="Times New Roman" w:eastAsia="Times New Roman" w:cs="Times New Roman"/>
          <w:sz w:val="24"/>
          <w:szCs w:val="24"/>
          <w:lang w:eastAsia="hr-HR"/>
        </w:rPr>
      </w:r>
    </w:p>
    <w:p>
      <w:pPr>
        <w:pBdr/>
        <w:spacing w:after="0" w:line="240" w:lineRule="auto"/>
        <w:ind/>
        <w:rPr>
          <w:rFonts w:ascii="Times New Roman" w:hAnsi="Times New Roman" w:eastAsia="Times New Roman" w:cs="Times New Roman"/>
          <w:sz w:val="24"/>
          <w:szCs w:val="24"/>
          <w:lang w:eastAsia="hr-HR"/>
        </w:rPr>
      </w:pPr>
      <w:r>
        <w:rPr>
          <w:rFonts w:ascii="Times New Roman" w:hAnsi="Times New Roman" w:eastAsia="Times New Roman" w:cs="Times New Roman"/>
          <w:sz w:val="24"/>
          <w:szCs w:val="24"/>
          <w:lang w:eastAsia="hr-HR"/>
        </w:rPr>
        <w:t xml:space="preserve">Protivljenje uvidu u medicinsku dokumentaciju prema stavku 1. ovoga članka pacijent daje pisanom izjavom </w:t>
      </w:r>
      <w:r>
        <w:rPr>
          <w:rFonts w:ascii="Times New Roman" w:hAnsi="Times New Roman" w:eastAsia="Times New Roman" w:cs="Times New Roman"/>
          <w:sz w:val="24"/>
          <w:szCs w:val="24"/>
          <w:lang w:eastAsia="hr-HR"/>
        </w:rPr>
        <w:t xml:space="preserve">solemniziranom</w:t>
      </w:r>
      <w:r>
        <w:rPr>
          <w:rFonts w:ascii="Times New Roman" w:hAnsi="Times New Roman" w:eastAsia="Times New Roman" w:cs="Times New Roman"/>
          <w:sz w:val="24"/>
          <w:szCs w:val="24"/>
          <w:lang w:eastAsia="hr-HR"/>
        </w:rPr>
        <w:t xml:space="preserve"> od javnog bilježnika.</w:t>
      </w:r>
      <w:r>
        <w:rPr>
          <w:rFonts w:ascii="Times New Roman" w:hAnsi="Times New Roman" w:eastAsia="Times New Roman" w:cs="Times New Roman"/>
          <w:sz w:val="24"/>
          <w:szCs w:val="24"/>
          <w:lang w:eastAsia="hr-HR"/>
        </w:rPr>
        <w:br/>
      </w:r>
      <w:r>
        <w:rPr>
          <w:rFonts w:ascii="Times New Roman" w:hAnsi="Times New Roman" w:eastAsia="Times New Roman" w:cs="Times New Roman"/>
          <w:sz w:val="24"/>
          <w:szCs w:val="24"/>
          <w:lang w:eastAsia="hr-HR"/>
        </w:rPr>
      </w:r>
    </w:p>
    <w:p>
      <w:pPr>
        <w:pBdr/>
        <w:spacing w:after="0" w:line="240" w:lineRule="auto"/>
        <w:ind/>
        <w:outlineLvl w:val="2"/>
        <w:rPr>
          <w:rFonts w:ascii="Times New Roman" w:hAnsi="Times New Roman" w:eastAsia="Times New Roman" w:cs="Times New Roman"/>
          <w:b/>
          <w:bCs/>
          <w:color w:val="00b050"/>
          <w:sz w:val="36"/>
          <w:szCs w:val="36"/>
          <w:lang w:eastAsia="hr-HR"/>
        </w:rPr>
      </w:pPr>
      <w:r>
        <w:rPr>
          <w:rFonts w:ascii="Times New Roman" w:hAnsi="Times New Roman" w:eastAsia="Times New Roman" w:cs="Times New Roman"/>
          <w:b/>
          <w:bCs/>
          <w:color w:val="00b050"/>
          <w:sz w:val="36"/>
          <w:szCs w:val="36"/>
          <w:lang w:eastAsia="hr-HR"/>
        </w:rPr>
        <w:t xml:space="preserve">Predaja zahtjeva za ostvarenja prava na pristup preslikama medicinske dokumentacije</w:t>
      </w:r>
      <w:r>
        <w:rPr>
          <w:rFonts w:ascii="Times New Roman" w:hAnsi="Times New Roman" w:eastAsia="Times New Roman" w:cs="Times New Roman"/>
          <w:b/>
          <w:bCs/>
          <w:color w:val="00b050"/>
          <w:sz w:val="36"/>
          <w:szCs w:val="36"/>
          <w:lang w:eastAsia="hr-HR"/>
        </w:rPr>
      </w:r>
    </w:p>
    <w:p>
      <w:pPr>
        <w:pBdr/>
        <w:spacing w:after="300" w:before="300" w:line="240" w:lineRule="auto"/>
        <w:ind/>
        <w:rPr>
          <w:rFonts w:ascii="Times New Roman" w:hAnsi="Times New Roman" w:eastAsia="Times New Roman" w:cs="Times New Roman"/>
          <w:sz w:val="24"/>
          <w:szCs w:val="24"/>
          <w:lang w:eastAsia="hr-HR"/>
        </w:rPr>
      </w:pPr>
      <w:r>
        <w:rPr>
          <w:rFonts w:ascii="Times New Roman" w:hAnsi="Times New Roman" w:eastAsia="Times New Roman" w:cs="Times New Roman"/>
          <w:sz w:val="24"/>
          <w:szCs w:val="24"/>
          <w:lang w:eastAsia="hr-HR"/>
        </w:rPr>
        <w:t xml:space="preserve">Čitko popunjen zahtjev za izdavanje preslika medicinske dokumentacije te potrebni dokumenti:</w:t>
      </w:r>
      <w:r>
        <w:rPr>
          <w:rFonts w:ascii="Times New Roman" w:hAnsi="Times New Roman" w:eastAsia="Times New Roman" w:cs="Times New Roman"/>
          <w:sz w:val="24"/>
          <w:szCs w:val="24"/>
          <w:lang w:eastAsia="hr-HR"/>
        </w:rPr>
      </w:r>
    </w:p>
    <w:p>
      <w:pPr>
        <w:numPr>
          <w:ilvl w:val="0"/>
          <w:numId w:val="1"/>
        </w:numPr>
        <w:pBdr/>
        <w:spacing w:after="0" w:line="240" w:lineRule="auto"/>
        <w:ind w:left="0"/>
        <w:rPr>
          <w:rFonts w:ascii="Times New Roman" w:hAnsi="Times New Roman" w:eastAsia="Times New Roman" w:cs="Times New Roman"/>
          <w:sz w:val="24"/>
          <w:szCs w:val="24"/>
          <w:lang w:eastAsia="hr-HR"/>
        </w:rPr>
      </w:pPr>
      <w:r>
        <w:rPr>
          <w:rFonts w:ascii="Times New Roman" w:hAnsi="Times New Roman" w:eastAsia="Times New Roman" w:cs="Times New Roman"/>
          <w:sz w:val="24"/>
          <w:szCs w:val="24"/>
          <w:lang w:eastAsia="hr-HR"/>
        </w:rPr>
        <w:t xml:space="preserve">osobno se predaju u Odjela kadrovskih i općih poslova OŽB Požega, Osječka 107</w:t>
      </w:r>
      <w:r>
        <w:rPr>
          <w:rFonts w:ascii="Times New Roman" w:hAnsi="Times New Roman" w:eastAsia="Times New Roman" w:cs="Times New Roman"/>
          <w:sz w:val="24"/>
          <w:szCs w:val="24"/>
          <w:lang w:eastAsia="hr-HR"/>
        </w:rPr>
        <w:t xml:space="preserve">, Požega</w:t>
      </w:r>
      <w:r>
        <w:rPr>
          <w:rFonts w:ascii="Times New Roman" w:hAnsi="Times New Roman" w:eastAsia="Times New Roman" w:cs="Times New Roman"/>
          <w:sz w:val="24"/>
          <w:szCs w:val="24"/>
          <w:lang w:eastAsia="hr-HR"/>
        </w:rPr>
        <w:t xml:space="preserve">,</w:t>
      </w:r>
      <w:r>
        <w:rPr>
          <w:rFonts w:ascii="Times New Roman" w:hAnsi="Times New Roman" w:eastAsia="Times New Roman" w:cs="Times New Roman"/>
          <w:sz w:val="24"/>
          <w:szCs w:val="24"/>
          <w:lang w:eastAsia="hr-HR"/>
        </w:rPr>
      </w:r>
    </w:p>
    <w:p>
      <w:pPr>
        <w:numPr>
          <w:ilvl w:val="0"/>
          <w:numId w:val="1"/>
        </w:numPr>
        <w:pBdr/>
        <w:spacing w:after="0" w:line="240" w:lineRule="auto"/>
        <w:ind w:left="0"/>
        <w:rPr>
          <w:rFonts w:ascii="Times New Roman" w:hAnsi="Times New Roman" w:eastAsia="Times New Roman" w:cs="Times New Roman"/>
          <w:sz w:val="24"/>
          <w:szCs w:val="24"/>
          <w:lang w:eastAsia="hr-HR"/>
        </w:rPr>
      </w:pPr>
      <w:r>
        <w:rPr>
          <w:rFonts w:ascii="Times New Roman" w:hAnsi="Times New Roman" w:eastAsia="Times New Roman" w:cs="Times New Roman"/>
          <w:sz w:val="24"/>
          <w:szCs w:val="24"/>
          <w:lang w:eastAsia="hr-HR"/>
        </w:rPr>
        <w:t xml:space="preserve">putem pošte na adresu „Opća županijska bolnica Požega, Osječka 107, </w:t>
      </w:r>
      <w:r>
        <w:rPr>
          <w:rFonts w:ascii="Times New Roman" w:hAnsi="Times New Roman" w:eastAsia="Times New Roman" w:cs="Times New Roman"/>
          <w:sz w:val="24"/>
          <w:szCs w:val="24"/>
          <w:lang w:eastAsia="hr-HR"/>
        </w:rPr>
        <w:t xml:space="preserve">34000 </w:t>
      </w:r>
      <w:r>
        <w:rPr>
          <w:rFonts w:ascii="Times New Roman" w:hAnsi="Times New Roman" w:eastAsia="Times New Roman" w:cs="Times New Roman"/>
          <w:sz w:val="24"/>
          <w:szCs w:val="24"/>
          <w:lang w:eastAsia="hr-HR"/>
        </w:rPr>
        <w:t xml:space="preserve">Požega“ ili</w:t>
      </w:r>
      <w:r>
        <w:rPr>
          <w:rFonts w:ascii="Times New Roman" w:hAnsi="Times New Roman" w:eastAsia="Times New Roman" w:cs="Times New Roman"/>
          <w:sz w:val="24"/>
          <w:szCs w:val="24"/>
          <w:lang w:eastAsia="hr-HR"/>
        </w:rPr>
      </w:r>
    </w:p>
    <w:p>
      <w:pPr>
        <w:numPr>
          <w:ilvl w:val="0"/>
          <w:numId w:val="1"/>
        </w:numPr>
        <w:pBdr/>
        <w:spacing w:after="0" w:line="240" w:lineRule="auto"/>
        <w:ind w:left="0"/>
        <w:rPr>
          <w:rFonts w:ascii="Times New Roman" w:hAnsi="Times New Roman" w:eastAsia="Times New Roman" w:cs="Times New Roman"/>
          <w:sz w:val="24"/>
          <w:szCs w:val="24"/>
          <w:lang w:eastAsia="hr-HR"/>
        </w:rPr>
      </w:pPr>
      <w:r>
        <w:rPr>
          <w:rFonts w:ascii="Times New Roman" w:hAnsi="Times New Roman" w:eastAsia="Times New Roman" w:cs="Times New Roman"/>
          <w:sz w:val="24"/>
          <w:szCs w:val="24"/>
          <w:lang w:eastAsia="hr-HR"/>
        </w:rPr>
        <w:t xml:space="preserve">putem elektronske pošte – </w:t>
      </w:r>
      <w:hyperlink r:id="rId10" w:tooltip="mailto:info@pozeska-bolnica.hr" w:history="1">
        <w:r>
          <w:rPr>
            <w:rStyle w:val="670"/>
            <w:rFonts w:ascii="Times New Roman" w:hAnsi="Times New Roman" w:eastAsia="Times New Roman" w:cs="Times New Roman"/>
            <w:sz w:val="24"/>
            <w:szCs w:val="24"/>
            <w:lang w:eastAsia="hr-HR"/>
          </w:rPr>
          <w:t xml:space="preserve">info@pozeska-bolnica</w:t>
        </w:r>
        <w:r>
          <w:rPr>
            <w:rStyle w:val="670"/>
            <w:rFonts w:ascii="Times New Roman" w:hAnsi="Times New Roman" w:eastAsia="Times New Roman" w:cs="Times New Roman"/>
            <w:sz w:val="24"/>
            <w:szCs w:val="24"/>
            <w:lang w:eastAsia="hr-HR"/>
          </w:rPr>
          <w:t xml:space="preserve">.hr</w:t>
        </w:r>
      </w:hyperlink>
      <w:r/>
      <w:r>
        <w:rPr>
          <w:rFonts w:ascii="Times New Roman" w:hAnsi="Times New Roman" w:eastAsia="Times New Roman" w:cs="Times New Roman"/>
          <w:sz w:val="24"/>
          <w:szCs w:val="24"/>
          <w:lang w:eastAsia="hr-HR"/>
        </w:rPr>
      </w:r>
    </w:p>
    <w:p>
      <w:pPr>
        <w:pBdr/>
        <w:spacing w:after="0" w:line="240" w:lineRule="auto"/>
        <w:ind/>
        <w:rPr>
          <w:rFonts w:ascii="Times New Roman" w:hAnsi="Times New Roman" w:eastAsia="Times New Roman" w:cs="Times New Roman"/>
          <w:sz w:val="24"/>
          <w:szCs w:val="24"/>
          <w:lang w:eastAsia="hr-HR"/>
        </w:rPr>
      </w:pPr>
      <w:r>
        <w:rPr>
          <w:rFonts w:ascii="Times New Roman" w:hAnsi="Times New Roman" w:eastAsia="Times New Roman" w:cs="Times New Roman"/>
          <w:sz w:val="24"/>
          <w:szCs w:val="24"/>
          <w:lang w:eastAsia="hr-HR"/>
        </w:rPr>
        <w:br/>
        <w:t xml:space="preserve">Zahtjev se nalazi u prilogu ovog dokumenta</w:t>
      </w:r>
      <w:r>
        <w:rPr>
          <w:rFonts w:ascii="Times New Roman" w:hAnsi="Times New Roman" w:eastAsia="Times New Roman" w:cs="Times New Roman"/>
          <w:sz w:val="24"/>
          <w:szCs w:val="24"/>
          <w:lang w:val="en-US"/>
        </w:rPr>
        <w:t xml:space="preserve">.</w:t>
      </w:r>
      <w:r/>
      <w:r>
        <w:rPr>
          <w:rFonts w:ascii="Times New Roman" w:hAnsi="Times New Roman" w:eastAsia="Times New Roman" w:cs="Times New Roman"/>
          <w:sz w:val="24"/>
          <w:szCs w:val="24"/>
          <w:lang w:eastAsia="hr-HR"/>
        </w:rPr>
      </w:r>
    </w:p>
    <w:p>
      <w:pPr>
        <w:pBdr/>
        <w:spacing w:after="300" w:before="300" w:line="240" w:lineRule="auto"/>
        <w:ind/>
        <w:rPr>
          <w:rFonts w:ascii="Times New Roman" w:hAnsi="Times New Roman" w:eastAsia="Times New Roman" w:cs="Times New Roman"/>
          <w:sz w:val="24"/>
          <w:szCs w:val="24"/>
          <w:lang w:eastAsia="hr-HR"/>
        </w:rPr>
      </w:pPr>
      <w:r>
        <w:rPr>
          <w:rFonts w:ascii="Times New Roman" w:hAnsi="Times New Roman" w:eastAsia="Times New Roman" w:cs="Times New Roman"/>
          <w:sz w:val="24"/>
          <w:szCs w:val="24"/>
          <w:lang w:eastAsia="hr-HR"/>
        </w:rPr>
        <w:t xml:space="preserve">Uz priloženi obrazac podnositelj zahtjeva dužan je dostaviti presliku osobne iskaznice/</w:t>
      </w:r>
      <w:r>
        <w:rPr>
          <w:rFonts w:ascii="Times New Roman" w:hAnsi="Times New Roman" w:eastAsia="Times New Roman" w:cs="Times New Roman"/>
          <w:sz w:val="24"/>
          <w:szCs w:val="24"/>
          <w:lang w:eastAsia="hr-HR"/>
        </w:rPr>
        <w:t xml:space="preserve"> </w:t>
      </w:r>
      <w:r>
        <w:rPr>
          <w:rFonts w:ascii="Times New Roman" w:hAnsi="Times New Roman" w:eastAsia="Times New Roman" w:cs="Times New Roman"/>
          <w:sz w:val="24"/>
          <w:szCs w:val="24"/>
          <w:lang w:eastAsia="hr-HR"/>
        </w:rPr>
        <w:t xml:space="preserve">putovnice, te u slučaju smrti pacijenta</w:t>
      </w:r>
      <w:r>
        <w:rPr>
          <w:rFonts w:ascii="Times New Roman" w:hAnsi="Times New Roman" w:eastAsia="Times New Roman" w:cs="Times New Roman"/>
          <w:sz w:val="24"/>
          <w:szCs w:val="24"/>
          <w:lang w:eastAsia="hr-HR"/>
        </w:rPr>
        <w:t xml:space="preserve">,</w:t>
      </w:r>
      <w:r>
        <w:rPr>
          <w:rFonts w:ascii="Times New Roman" w:hAnsi="Times New Roman" w:eastAsia="Times New Roman" w:cs="Times New Roman"/>
          <w:sz w:val="24"/>
          <w:szCs w:val="24"/>
          <w:lang w:eastAsia="hr-HR"/>
        </w:rPr>
        <w:t xml:space="preserve"> </w:t>
      </w:r>
      <w:r>
        <w:rPr>
          <w:rFonts w:ascii="Times New Roman" w:hAnsi="Times New Roman" w:eastAsia="Times New Roman" w:cs="Times New Roman"/>
          <w:sz w:val="24"/>
          <w:szCs w:val="24"/>
          <w:lang w:eastAsia="hr-HR"/>
        </w:rPr>
        <w:t xml:space="preserve">čija medicinska dokumentacija je predmet zahtjeva, </w:t>
      </w:r>
      <w:r>
        <w:rPr>
          <w:rFonts w:ascii="Times New Roman" w:hAnsi="Times New Roman" w:eastAsia="Times New Roman" w:cs="Times New Roman"/>
          <w:sz w:val="24"/>
          <w:szCs w:val="24"/>
          <w:lang w:eastAsia="hr-HR"/>
        </w:rPr>
        <w:t xml:space="preserve">dokaz o srodstvu/pravnom interesu sukladno članku 24. Zakona o zaštiti prava pacijenata (NN 169/04, 37/08)</w:t>
      </w:r>
      <w:r>
        <w:rPr>
          <w:rFonts w:ascii="Times New Roman" w:hAnsi="Times New Roman" w:eastAsia="Times New Roman" w:cs="Times New Roman"/>
          <w:sz w:val="24"/>
          <w:szCs w:val="24"/>
          <w:lang w:eastAsia="hr-HR"/>
        </w:rPr>
      </w:r>
    </w:p>
    <w:p>
      <w:pPr>
        <w:pBdr/>
        <w:spacing w:after="300" w:before="300" w:line="240" w:lineRule="auto"/>
        <w:ind/>
        <w:rPr>
          <w:rFonts w:ascii="Times New Roman" w:hAnsi="Times New Roman" w:eastAsia="Times New Roman" w:cs="Times New Roman"/>
          <w:color w:val="00b050"/>
          <w:sz w:val="24"/>
          <w:szCs w:val="24"/>
          <w:lang w:eastAsia="hr-HR"/>
        </w:rPr>
      </w:pPr>
      <w:r>
        <w:rPr>
          <w:rFonts w:ascii="Times New Roman" w:hAnsi="Times New Roman" w:eastAsia="Times New Roman" w:cs="Times New Roman"/>
          <w:b/>
          <w:bCs/>
          <w:color w:val="00b050"/>
          <w:sz w:val="36"/>
          <w:szCs w:val="36"/>
          <w:lang w:eastAsia="hr-HR"/>
        </w:rPr>
        <w:t xml:space="preserve">Preuzimanje preslika medicinske dokumentacije</w:t>
      </w:r>
      <w:r>
        <w:rPr>
          <w:rFonts w:ascii="Times New Roman" w:hAnsi="Times New Roman" w:eastAsia="Times New Roman" w:cs="Times New Roman"/>
          <w:color w:val="00b050"/>
          <w:sz w:val="24"/>
          <w:szCs w:val="24"/>
          <w:lang w:eastAsia="hr-HR"/>
        </w:rPr>
      </w:r>
    </w:p>
    <w:p>
      <w:pPr>
        <w:pBdr/>
        <w:spacing w:after="0" w:line="240" w:lineRule="auto"/>
        <w:ind/>
        <w:rPr>
          <w:rFonts w:ascii="Times New Roman" w:hAnsi="Times New Roman" w:eastAsia="Times New Roman" w:cs="Times New Roman"/>
          <w:sz w:val="24"/>
          <w:szCs w:val="24"/>
          <w:lang w:eastAsia="hr-HR"/>
        </w:rPr>
      </w:pPr>
      <w:r>
        <w:rPr>
          <w:rFonts w:ascii="Times New Roman" w:hAnsi="Times New Roman" w:eastAsia="Times New Roman" w:cs="Times New Roman"/>
          <w:sz w:val="24"/>
          <w:szCs w:val="24"/>
          <w:lang w:eastAsia="hr-HR"/>
        </w:rPr>
        <w:t xml:space="preserve">Preslike medicinske dokumentacije podnositelj zahtjeva može preuzeti osobno ili se mogu dostavi</w:t>
      </w:r>
      <w:r>
        <w:rPr>
          <w:rFonts w:ascii="Times New Roman" w:hAnsi="Times New Roman" w:eastAsia="Times New Roman" w:cs="Times New Roman"/>
          <w:sz w:val="24"/>
          <w:szCs w:val="24"/>
          <w:lang w:eastAsia="hr-HR"/>
        </w:rPr>
        <w:t xml:space="preserve">ti preporučeno poštom, o trošku podnositelja zahtjeva.</w:t>
      </w:r>
      <w:r>
        <w:rPr>
          <w:rFonts w:ascii="Times New Roman" w:hAnsi="Times New Roman" w:eastAsia="Times New Roman" w:cs="Times New Roman"/>
          <w:sz w:val="24"/>
          <w:szCs w:val="24"/>
          <w:lang w:eastAsia="hr-HR"/>
        </w:rPr>
      </w:r>
    </w:p>
    <w:p>
      <w:pPr>
        <w:pBdr/>
        <w:spacing w:after="0" w:line="240" w:lineRule="auto"/>
        <w:ind/>
        <w:rPr>
          <w:rFonts w:ascii="Times New Roman" w:hAnsi="Times New Roman" w:eastAsia="Times New Roman" w:cs="Times New Roman"/>
          <w:sz w:val="24"/>
          <w:szCs w:val="24"/>
          <w:lang w:eastAsia="hr-HR"/>
        </w:rPr>
      </w:pPr>
      <w:r>
        <w:rPr>
          <w:rFonts w:ascii="Times New Roman" w:hAnsi="Times New Roman" w:eastAsia="Times New Roman" w:cs="Times New Roman"/>
          <w:sz w:val="24"/>
          <w:szCs w:val="24"/>
          <w:lang w:eastAsia="hr-HR"/>
        </w:rPr>
        <w:t xml:space="preserve">U slučaju slanja preslika m</w:t>
      </w:r>
      <w:r>
        <w:rPr>
          <w:rFonts w:ascii="Times New Roman" w:hAnsi="Times New Roman" w:eastAsia="Times New Roman" w:cs="Times New Roman"/>
          <w:sz w:val="24"/>
          <w:szCs w:val="24"/>
          <w:lang w:eastAsia="hr-HR"/>
        </w:rPr>
        <w:t xml:space="preserve">edicinske dokumentacije putem poštanskog ureda ista će biti poslana na adresu navedenu na osobnoj iskaznici. Ako je preslike medicinske dokumentacije potrebno poslati na adresu različitu od adrese navedenoj na osobnoj iskaznici, potrebno je navesti adresu.</w:t>
      </w:r>
      <w:r>
        <w:rPr>
          <w:rFonts w:ascii="Times New Roman" w:hAnsi="Times New Roman" w:eastAsia="Times New Roman" w:cs="Times New Roman"/>
          <w:sz w:val="24"/>
          <w:szCs w:val="24"/>
          <w:lang w:eastAsia="hr-HR"/>
        </w:rPr>
      </w:r>
    </w:p>
    <w:p>
      <w:pPr>
        <w:pBdr/>
        <w:spacing w:after="0" w:before="300" w:line="240" w:lineRule="auto"/>
        <w:ind/>
        <w:rPr>
          <w:rFonts w:ascii="Times New Roman" w:hAnsi="Times New Roman" w:eastAsia="Times New Roman" w:cs="Times New Roman"/>
          <w:b/>
          <w:bCs/>
          <w:color w:val="404b67"/>
          <w:sz w:val="36"/>
          <w:szCs w:val="36"/>
          <w:lang w:eastAsia="hr-HR"/>
        </w:rPr>
      </w:pPr>
      <w:r>
        <w:rPr>
          <w:rFonts w:ascii="Times New Roman" w:hAnsi="Times New Roman" w:eastAsia="Times New Roman" w:cs="Times New Roman"/>
          <w:b/>
          <w:bCs/>
          <w:color w:val="404b67"/>
          <w:sz w:val="36"/>
          <w:szCs w:val="36"/>
          <w:lang w:eastAsia="hr-HR"/>
        </w:rPr>
      </w:r>
      <w:r>
        <w:rPr>
          <w:rFonts w:ascii="Times New Roman" w:hAnsi="Times New Roman" w:eastAsia="Times New Roman" w:cs="Times New Roman"/>
          <w:b/>
          <w:bCs/>
          <w:color w:val="404b67"/>
          <w:sz w:val="36"/>
          <w:szCs w:val="36"/>
          <w:lang w:eastAsia="hr-HR"/>
        </w:rPr>
      </w:r>
    </w:p>
    <w:p>
      <w:pPr>
        <w:pBdr/>
        <w:spacing w:after="0" w:before="300" w:line="240" w:lineRule="auto"/>
        <w:ind/>
        <w:rPr>
          <w:rFonts w:ascii="Times New Roman" w:hAnsi="Times New Roman" w:eastAsia="Times New Roman" w:cs="Times New Roman"/>
          <w:sz w:val="24"/>
          <w:szCs w:val="24"/>
          <w:lang w:eastAsia="hr-HR"/>
        </w:rPr>
      </w:pPr>
      <w:r>
        <w:rPr>
          <w:rFonts w:ascii="Times New Roman" w:hAnsi="Times New Roman" w:eastAsia="Times New Roman" w:cs="Times New Roman"/>
          <w:sz w:val="24"/>
          <w:szCs w:val="24"/>
          <w:lang w:eastAsia="hr-HR"/>
        </w:rPr>
        <w:t xml:space="preserve">U skladu s propisima koji uređuju zaštitu osobnih podataka, </w:t>
      </w:r>
      <w:r>
        <w:rPr>
          <w:rFonts w:ascii="Times New Roman" w:hAnsi="Times New Roman" w:eastAsia="Times New Roman" w:cs="Times New Roman"/>
          <w:sz w:val="24"/>
          <w:szCs w:val="24"/>
          <w:lang w:eastAsia="hr-HR"/>
        </w:rPr>
        <w:t xml:space="preserve">Opća županijska bolnica Požega</w:t>
      </w:r>
      <w:r>
        <w:rPr>
          <w:rFonts w:ascii="Times New Roman" w:hAnsi="Times New Roman" w:eastAsia="Times New Roman" w:cs="Times New Roman"/>
          <w:sz w:val="24"/>
          <w:szCs w:val="24"/>
          <w:lang w:eastAsia="hr-HR"/>
        </w:rPr>
        <w:t xml:space="preserve"> kao voditelj obrade osobnih podataka, prikuplja, koristi i obrađuje Vaše osobne podatke isključivo u svrhu postupanja po predmetnom zahtjevu te nakon izdavanja zatražene medicinske dokumentacije, briše iz svojih evidencija preslike Vaših isprava.</w:t>
      </w:r>
      <w:r>
        <w:rPr>
          <w:rFonts w:ascii="Times New Roman" w:hAnsi="Times New Roman" w:eastAsia="Times New Roman" w:cs="Times New Roman"/>
          <w:sz w:val="24"/>
          <w:szCs w:val="24"/>
          <w:lang w:eastAsia="hr-HR"/>
        </w:rPr>
      </w:r>
    </w:p>
    <w:p>
      <w:pPr>
        <w:pBdr/>
        <w:spacing/>
        <w:ind/>
        <w:rPr>
          <w:rFonts w:ascii="Times New Roman" w:hAnsi="Times New Roman" w:cs="Times New Roman"/>
        </w:rPr>
      </w:pPr>
      <w:r>
        <w:rPr>
          <w:rFonts w:ascii="Times New Roman" w:hAnsi="Times New Roman" w:cs="Times New Roman"/>
        </w:rPr>
      </w:r>
      <w:r>
        <w:rPr>
          <w:rFonts w:ascii="Times New Roman" w:hAnsi="Times New Roman" w:cs="Times New Roman"/>
        </w:rPr>
      </w:r>
    </w:p>
    <w:p>
      <w:pPr>
        <w:pBdr/>
        <w:spacing/>
        <w:ind/>
        <w:rPr>
          <w:rFonts w:ascii="Times New Roman" w:hAnsi="Times New Roman" w:cs="Times New Roman"/>
        </w:rPr>
      </w:pPr>
      <w:r>
        <w:rPr>
          <w:rFonts w:ascii="Times New Roman" w:hAnsi="Times New Roman" w:cs="Times New Roman"/>
        </w:rPr>
      </w:r>
      <w:r>
        <w:rPr>
          <w:rFonts w:ascii="Times New Roman" w:hAnsi="Times New Roman" w:cs="Times New Roman"/>
        </w:rPr>
      </w:r>
    </w:p>
    <w:p>
      <w:pPr>
        <w:pBdr/>
        <w:spacing/>
        <w:ind/>
        <w:jc w:val="right"/>
        <w:rPr>
          <w:rFonts w:ascii="Times New Roman" w:hAnsi="Times New Roman" w:cs="Times New Roman"/>
        </w:rPr>
      </w:pPr>
      <w:r>
        <w:rPr>
          <w:rFonts w:ascii="Times New Roman" w:hAnsi="Times New Roman" w:cs="Times New Roman"/>
        </w:rPr>
        <w:t xml:space="preserve">Opća županijska bolnica Požega</w:t>
      </w:r>
      <w:r>
        <w:rPr>
          <w:rFonts w:ascii="Times New Roman" w:hAnsi="Times New Roman" w:cs="Times New Roman"/>
        </w:rPr>
      </w:r>
    </w:p>
    <w:sectPr>
      <w:footnotePr/>
      <w:endnotePr/>
      <w:type w:val="nextPage"/>
      <w:pgSz w:h="16838" w:orient="portrait" w:w="11906"/>
      <w:pgMar w:top="1417" w:right="1417" w:bottom="1417" w:left="1417"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Segoe UI">
    <w:panose1 w:val="020B0502040204020203"/>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F953A4"/>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hr-HR"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w:basedOn w:val="668"/>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668"/>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668"/>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668"/>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66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66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66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668"/>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66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66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66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66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66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66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66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66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66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66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66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66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66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66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66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66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66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66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66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66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668"/>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668"/>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668"/>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668"/>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668"/>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668"/>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668"/>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66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66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66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66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66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66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66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668"/>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668"/>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66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668"/>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66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668"/>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668"/>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668"/>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668"/>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668"/>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668"/>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668"/>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668"/>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668"/>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66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66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66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66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66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66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66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668"/>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668"/>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668"/>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668"/>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668"/>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668"/>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668"/>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66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668"/>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66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668"/>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66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668"/>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668"/>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66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668"/>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668"/>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668"/>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668"/>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668"/>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668"/>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668"/>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668"/>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668"/>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668"/>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668"/>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668"/>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668"/>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668"/>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668"/>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668"/>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668"/>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668"/>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668"/>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668"/>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668"/>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668"/>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668"/>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668"/>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668"/>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668"/>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668"/>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66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66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66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66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66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66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66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668"/>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668"/>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668"/>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668"/>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668"/>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668"/>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668"/>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668"/>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66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66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66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66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66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66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666"/>
    <w:next w:val="666"/>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666"/>
    <w:next w:val="666"/>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666"/>
    <w:next w:val="666"/>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666"/>
    <w:next w:val="666"/>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666"/>
    <w:next w:val="666"/>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666"/>
    <w:next w:val="666"/>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666"/>
    <w:next w:val="666"/>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666"/>
    <w:next w:val="666"/>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666"/>
    <w:next w:val="666"/>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667"/>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667"/>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667"/>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667"/>
    <w:link w:val="142"/>
    <w:uiPriority w:val="9"/>
    <w:pPr>
      <w:pBdr/>
      <w:spacing/>
      <w:ind/>
    </w:pPr>
    <w:rPr>
      <w:rFonts w:ascii="Arial" w:hAnsi="Arial" w:eastAsia="Arial" w:cs="Arial"/>
      <w:i/>
      <w:iCs/>
      <w:color w:val="0f4761" w:themeColor="accent1" w:themeShade="BF"/>
    </w:rPr>
  </w:style>
  <w:style w:type="character" w:styleId="154">
    <w:name w:val="Heading 5 Char"/>
    <w:basedOn w:val="667"/>
    <w:link w:val="143"/>
    <w:uiPriority w:val="9"/>
    <w:pPr>
      <w:pBdr/>
      <w:spacing/>
      <w:ind/>
    </w:pPr>
    <w:rPr>
      <w:rFonts w:ascii="Arial" w:hAnsi="Arial" w:eastAsia="Arial" w:cs="Arial"/>
      <w:color w:val="0f4761" w:themeColor="accent1" w:themeShade="BF"/>
    </w:rPr>
  </w:style>
  <w:style w:type="character" w:styleId="155">
    <w:name w:val="Heading 6 Char"/>
    <w:basedOn w:val="667"/>
    <w:link w:val="144"/>
    <w:uiPriority w:val="9"/>
    <w:pPr>
      <w:pBdr/>
      <w:spacing/>
      <w:ind/>
    </w:pPr>
    <w:rPr>
      <w:rFonts w:ascii="Arial" w:hAnsi="Arial" w:eastAsia="Arial" w:cs="Arial"/>
      <w:i/>
      <w:iCs/>
      <w:color w:val="595959" w:themeColor="text1" w:themeTint="A6"/>
    </w:rPr>
  </w:style>
  <w:style w:type="character" w:styleId="156">
    <w:name w:val="Heading 7 Char"/>
    <w:basedOn w:val="667"/>
    <w:link w:val="145"/>
    <w:uiPriority w:val="9"/>
    <w:pPr>
      <w:pBdr/>
      <w:spacing/>
      <w:ind/>
    </w:pPr>
    <w:rPr>
      <w:rFonts w:ascii="Arial" w:hAnsi="Arial" w:eastAsia="Arial" w:cs="Arial"/>
      <w:color w:val="595959" w:themeColor="text1" w:themeTint="A6"/>
    </w:rPr>
  </w:style>
  <w:style w:type="character" w:styleId="157">
    <w:name w:val="Heading 8 Char"/>
    <w:basedOn w:val="667"/>
    <w:link w:val="146"/>
    <w:uiPriority w:val="9"/>
    <w:pPr>
      <w:pBdr/>
      <w:spacing/>
      <w:ind/>
    </w:pPr>
    <w:rPr>
      <w:rFonts w:ascii="Arial" w:hAnsi="Arial" w:eastAsia="Arial" w:cs="Arial"/>
      <w:i/>
      <w:iCs/>
      <w:color w:val="272727" w:themeColor="text1" w:themeTint="D8"/>
    </w:rPr>
  </w:style>
  <w:style w:type="character" w:styleId="158">
    <w:name w:val="Heading 9 Char"/>
    <w:basedOn w:val="667"/>
    <w:link w:val="147"/>
    <w:uiPriority w:val="9"/>
    <w:pPr>
      <w:pBdr/>
      <w:spacing/>
      <w:ind/>
    </w:pPr>
    <w:rPr>
      <w:rFonts w:ascii="Arial" w:hAnsi="Arial" w:eastAsia="Arial" w:cs="Arial"/>
      <w:i/>
      <w:iCs/>
      <w:color w:val="272727" w:themeColor="text1" w:themeTint="D8"/>
    </w:rPr>
  </w:style>
  <w:style w:type="paragraph" w:styleId="159">
    <w:name w:val="Title"/>
    <w:basedOn w:val="666"/>
    <w:next w:val="666"/>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667"/>
    <w:link w:val="159"/>
    <w:uiPriority w:val="10"/>
    <w:pPr>
      <w:pBdr/>
      <w:spacing/>
      <w:ind/>
    </w:pPr>
    <w:rPr>
      <w:rFonts w:ascii="Arial" w:hAnsi="Arial" w:eastAsia="Arial" w:cs="Arial"/>
      <w:spacing w:val="-10"/>
      <w:sz w:val="56"/>
      <w:szCs w:val="56"/>
    </w:rPr>
  </w:style>
  <w:style w:type="paragraph" w:styleId="161">
    <w:name w:val="Subtitle"/>
    <w:basedOn w:val="666"/>
    <w:next w:val="666"/>
    <w:link w:val="162"/>
    <w:uiPriority w:val="11"/>
    <w:qFormat/>
    <w:pPr>
      <w:numPr>
        <w:ilvl w:val="1"/>
      </w:numPr>
      <w:pBdr/>
      <w:spacing/>
      <w:ind/>
    </w:pPr>
    <w:rPr>
      <w:color w:val="595959" w:themeColor="text1" w:themeTint="A6"/>
      <w:spacing w:val="15"/>
      <w:sz w:val="28"/>
      <w:szCs w:val="28"/>
    </w:rPr>
  </w:style>
  <w:style w:type="character" w:styleId="162">
    <w:name w:val="Subtitle Char"/>
    <w:basedOn w:val="667"/>
    <w:link w:val="161"/>
    <w:uiPriority w:val="11"/>
    <w:pPr>
      <w:pBdr/>
      <w:spacing/>
      <w:ind/>
    </w:pPr>
    <w:rPr>
      <w:color w:val="595959" w:themeColor="text1" w:themeTint="A6"/>
      <w:spacing w:val="15"/>
      <w:sz w:val="28"/>
      <w:szCs w:val="28"/>
    </w:rPr>
  </w:style>
  <w:style w:type="paragraph" w:styleId="163">
    <w:name w:val="Quote"/>
    <w:basedOn w:val="666"/>
    <w:next w:val="666"/>
    <w:link w:val="164"/>
    <w:uiPriority w:val="29"/>
    <w:qFormat/>
    <w:pPr>
      <w:pBdr/>
      <w:spacing w:before="160"/>
      <w:ind/>
      <w:jc w:val="center"/>
    </w:pPr>
    <w:rPr>
      <w:i/>
      <w:iCs/>
      <w:color w:val="404040" w:themeColor="text1" w:themeTint="BF"/>
    </w:rPr>
  </w:style>
  <w:style w:type="character" w:styleId="164">
    <w:name w:val="Quote Char"/>
    <w:basedOn w:val="667"/>
    <w:link w:val="163"/>
    <w:uiPriority w:val="29"/>
    <w:pPr>
      <w:pBdr/>
      <w:spacing/>
      <w:ind/>
    </w:pPr>
    <w:rPr>
      <w:i/>
      <w:iCs/>
      <w:color w:val="404040" w:themeColor="text1" w:themeTint="BF"/>
    </w:rPr>
  </w:style>
  <w:style w:type="paragraph" w:styleId="165">
    <w:name w:val="List Paragraph"/>
    <w:basedOn w:val="666"/>
    <w:uiPriority w:val="34"/>
    <w:qFormat/>
    <w:pPr>
      <w:pBdr/>
      <w:spacing/>
      <w:ind w:left="720"/>
      <w:contextualSpacing w:val="true"/>
    </w:pPr>
  </w:style>
  <w:style w:type="character" w:styleId="166">
    <w:name w:val="Intense Emphasis"/>
    <w:basedOn w:val="667"/>
    <w:uiPriority w:val="21"/>
    <w:qFormat/>
    <w:pPr>
      <w:pBdr/>
      <w:spacing/>
      <w:ind/>
    </w:pPr>
    <w:rPr>
      <w:i/>
      <w:iCs/>
      <w:color w:val="0f4761" w:themeColor="accent1" w:themeShade="BF"/>
    </w:rPr>
  </w:style>
  <w:style w:type="paragraph" w:styleId="167">
    <w:name w:val="Intense Quote"/>
    <w:basedOn w:val="666"/>
    <w:next w:val="666"/>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667"/>
    <w:link w:val="167"/>
    <w:uiPriority w:val="30"/>
    <w:pPr>
      <w:pBdr/>
      <w:spacing/>
      <w:ind/>
    </w:pPr>
    <w:rPr>
      <w:i/>
      <w:iCs/>
      <w:color w:val="0f4761" w:themeColor="accent1" w:themeShade="BF"/>
    </w:rPr>
  </w:style>
  <w:style w:type="character" w:styleId="169">
    <w:name w:val="Intense Reference"/>
    <w:basedOn w:val="667"/>
    <w:uiPriority w:val="32"/>
    <w:qFormat/>
    <w:pPr>
      <w:pBdr/>
      <w:spacing/>
      <w:ind/>
    </w:pPr>
    <w:rPr>
      <w:b/>
      <w:bCs/>
      <w:smallCaps/>
      <w:color w:val="0f4761" w:themeColor="accent1" w:themeShade="BF"/>
      <w:spacing w:val="5"/>
    </w:rPr>
  </w:style>
  <w:style w:type="paragraph" w:styleId="170">
    <w:name w:val="No Spacing"/>
    <w:basedOn w:val="666"/>
    <w:uiPriority w:val="1"/>
    <w:qFormat/>
    <w:pPr>
      <w:pBdr/>
      <w:spacing w:after="0" w:line="240" w:lineRule="auto"/>
      <w:ind/>
    </w:pPr>
  </w:style>
  <w:style w:type="character" w:styleId="171">
    <w:name w:val="Subtle Emphasis"/>
    <w:basedOn w:val="667"/>
    <w:uiPriority w:val="19"/>
    <w:qFormat/>
    <w:pPr>
      <w:pBdr/>
      <w:spacing/>
      <w:ind/>
    </w:pPr>
    <w:rPr>
      <w:i/>
      <w:iCs/>
      <w:color w:val="404040" w:themeColor="text1" w:themeTint="BF"/>
    </w:rPr>
  </w:style>
  <w:style w:type="character" w:styleId="172">
    <w:name w:val="Emphasis"/>
    <w:basedOn w:val="667"/>
    <w:uiPriority w:val="20"/>
    <w:qFormat/>
    <w:pPr>
      <w:pBdr/>
      <w:spacing/>
      <w:ind/>
    </w:pPr>
    <w:rPr>
      <w:i/>
      <w:iCs/>
    </w:rPr>
  </w:style>
  <w:style w:type="character" w:styleId="173">
    <w:name w:val="Strong"/>
    <w:basedOn w:val="667"/>
    <w:uiPriority w:val="22"/>
    <w:qFormat/>
    <w:pPr>
      <w:pBdr/>
      <w:spacing/>
      <w:ind/>
    </w:pPr>
    <w:rPr>
      <w:b/>
      <w:bCs/>
    </w:rPr>
  </w:style>
  <w:style w:type="character" w:styleId="174">
    <w:name w:val="Subtle Reference"/>
    <w:basedOn w:val="667"/>
    <w:uiPriority w:val="31"/>
    <w:qFormat/>
    <w:pPr>
      <w:pBdr/>
      <w:spacing/>
      <w:ind/>
    </w:pPr>
    <w:rPr>
      <w:smallCaps/>
      <w:color w:val="5a5a5a" w:themeColor="text1" w:themeTint="A5"/>
    </w:rPr>
  </w:style>
  <w:style w:type="character" w:styleId="175">
    <w:name w:val="Book Title"/>
    <w:basedOn w:val="667"/>
    <w:uiPriority w:val="33"/>
    <w:qFormat/>
    <w:pPr>
      <w:pBdr/>
      <w:spacing/>
      <w:ind/>
    </w:pPr>
    <w:rPr>
      <w:b/>
      <w:bCs/>
      <w:i/>
      <w:iCs/>
      <w:spacing w:val="5"/>
    </w:rPr>
  </w:style>
  <w:style w:type="paragraph" w:styleId="176">
    <w:name w:val="Header"/>
    <w:basedOn w:val="666"/>
    <w:link w:val="177"/>
    <w:uiPriority w:val="99"/>
    <w:unhideWhenUsed/>
    <w:pPr>
      <w:pBdr/>
      <w:tabs>
        <w:tab w:val="center" w:leader="none" w:pos="4844"/>
        <w:tab w:val="right" w:leader="none" w:pos="9689"/>
      </w:tabs>
      <w:spacing w:after="0" w:line="240" w:lineRule="auto"/>
      <w:ind/>
    </w:pPr>
  </w:style>
  <w:style w:type="character" w:styleId="177">
    <w:name w:val="Header Char"/>
    <w:basedOn w:val="667"/>
    <w:link w:val="176"/>
    <w:uiPriority w:val="99"/>
    <w:pPr>
      <w:pBdr/>
      <w:spacing/>
      <w:ind/>
    </w:pPr>
  </w:style>
  <w:style w:type="paragraph" w:styleId="178">
    <w:name w:val="Footer"/>
    <w:basedOn w:val="666"/>
    <w:link w:val="179"/>
    <w:uiPriority w:val="99"/>
    <w:unhideWhenUsed/>
    <w:pPr>
      <w:pBdr/>
      <w:tabs>
        <w:tab w:val="center" w:leader="none" w:pos="4844"/>
        <w:tab w:val="right" w:leader="none" w:pos="9689"/>
      </w:tabs>
      <w:spacing w:after="0" w:line="240" w:lineRule="auto"/>
      <w:ind/>
    </w:pPr>
  </w:style>
  <w:style w:type="character" w:styleId="179">
    <w:name w:val="Footer Char"/>
    <w:basedOn w:val="667"/>
    <w:link w:val="178"/>
    <w:uiPriority w:val="99"/>
    <w:pPr>
      <w:pBdr/>
      <w:spacing/>
      <w:ind/>
    </w:pPr>
  </w:style>
  <w:style w:type="paragraph" w:styleId="180">
    <w:name w:val="Caption"/>
    <w:basedOn w:val="666"/>
    <w:next w:val="666"/>
    <w:uiPriority w:val="35"/>
    <w:unhideWhenUsed/>
    <w:qFormat/>
    <w:pPr>
      <w:pBdr/>
      <w:spacing w:after="200" w:line="240" w:lineRule="auto"/>
      <w:ind/>
    </w:pPr>
    <w:rPr>
      <w:i/>
      <w:iCs/>
      <w:color w:val="0e2841" w:themeColor="text2"/>
      <w:sz w:val="18"/>
      <w:szCs w:val="18"/>
    </w:rPr>
  </w:style>
  <w:style w:type="paragraph" w:styleId="181">
    <w:name w:val="footnote text"/>
    <w:basedOn w:val="666"/>
    <w:link w:val="182"/>
    <w:uiPriority w:val="99"/>
    <w:semiHidden/>
    <w:unhideWhenUsed/>
    <w:pPr>
      <w:pBdr/>
      <w:spacing w:after="0" w:line="240" w:lineRule="auto"/>
      <w:ind/>
    </w:pPr>
    <w:rPr>
      <w:sz w:val="20"/>
      <w:szCs w:val="20"/>
    </w:rPr>
  </w:style>
  <w:style w:type="character" w:styleId="182">
    <w:name w:val="Footnote Text Char"/>
    <w:basedOn w:val="667"/>
    <w:link w:val="181"/>
    <w:uiPriority w:val="99"/>
    <w:semiHidden/>
    <w:pPr>
      <w:pBdr/>
      <w:spacing/>
      <w:ind/>
    </w:pPr>
    <w:rPr>
      <w:sz w:val="20"/>
      <w:szCs w:val="20"/>
    </w:rPr>
  </w:style>
  <w:style w:type="character" w:styleId="183">
    <w:name w:val="footnote reference"/>
    <w:basedOn w:val="667"/>
    <w:uiPriority w:val="99"/>
    <w:semiHidden/>
    <w:unhideWhenUsed/>
    <w:pPr>
      <w:pBdr/>
      <w:spacing/>
      <w:ind/>
    </w:pPr>
    <w:rPr>
      <w:vertAlign w:val="superscript"/>
    </w:rPr>
  </w:style>
  <w:style w:type="paragraph" w:styleId="184">
    <w:name w:val="endnote text"/>
    <w:basedOn w:val="666"/>
    <w:link w:val="185"/>
    <w:uiPriority w:val="99"/>
    <w:semiHidden/>
    <w:unhideWhenUsed/>
    <w:pPr>
      <w:pBdr/>
      <w:spacing w:after="0" w:line="240" w:lineRule="auto"/>
      <w:ind/>
    </w:pPr>
    <w:rPr>
      <w:sz w:val="20"/>
      <w:szCs w:val="20"/>
    </w:rPr>
  </w:style>
  <w:style w:type="character" w:styleId="185">
    <w:name w:val="Endnote Text Char"/>
    <w:basedOn w:val="667"/>
    <w:link w:val="184"/>
    <w:uiPriority w:val="99"/>
    <w:semiHidden/>
    <w:pPr>
      <w:pBdr/>
      <w:spacing/>
      <w:ind/>
    </w:pPr>
    <w:rPr>
      <w:sz w:val="20"/>
      <w:szCs w:val="20"/>
    </w:rPr>
  </w:style>
  <w:style w:type="character" w:styleId="186">
    <w:name w:val="endnote reference"/>
    <w:basedOn w:val="667"/>
    <w:uiPriority w:val="99"/>
    <w:semiHidden/>
    <w:unhideWhenUsed/>
    <w:pPr>
      <w:pBdr/>
      <w:spacing/>
      <w:ind/>
    </w:pPr>
    <w:rPr>
      <w:vertAlign w:val="superscript"/>
    </w:rPr>
  </w:style>
  <w:style w:type="character" w:styleId="188">
    <w:name w:val="FollowedHyperlink"/>
    <w:basedOn w:val="667"/>
    <w:uiPriority w:val="99"/>
    <w:semiHidden/>
    <w:unhideWhenUsed/>
    <w:pPr>
      <w:pBdr/>
      <w:spacing/>
      <w:ind/>
    </w:pPr>
    <w:rPr>
      <w:color w:val="954f72" w:themeColor="followedHyperlink"/>
      <w:u w:val="single"/>
    </w:rPr>
  </w:style>
  <w:style w:type="paragraph" w:styleId="189">
    <w:name w:val="toc 1"/>
    <w:basedOn w:val="666"/>
    <w:next w:val="666"/>
    <w:uiPriority w:val="39"/>
    <w:unhideWhenUsed/>
    <w:pPr>
      <w:pBdr/>
      <w:spacing w:after="100"/>
      <w:ind/>
    </w:pPr>
  </w:style>
  <w:style w:type="paragraph" w:styleId="190">
    <w:name w:val="toc 2"/>
    <w:basedOn w:val="666"/>
    <w:next w:val="666"/>
    <w:uiPriority w:val="39"/>
    <w:unhideWhenUsed/>
    <w:pPr>
      <w:pBdr/>
      <w:spacing w:after="100"/>
      <w:ind w:left="220"/>
    </w:pPr>
  </w:style>
  <w:style w:type="paragraph" w:styleId="191">
    <w:name w:val="toc 3"/>
    <w:basedOn w:val="666"/>
    <w:next w:val="666"/>
    <w:uiPriority w:val="39"/>
    <w:unhideWhenUsed/>
    <w:pPr>
      <w:pBdr/>
      <w:spacing w:after="100"/>
      <w:ind w:left="440"/>
    </w:pPr>
  </w:style>
  <w:style w:type="paragraph" w:styleId="192">
    <w:name w:val="toc 4"/>
    <w:basedOn w:val="666"/>
    <w:next w:val="666"/>
    <w:uiPriority w:val="39"/>
    <w:unhideWhenUsed/>
    <w:pPr>
      <w:pBdr/>
      <w:spacing w:after="100"/>
      <w:ind w:left="660"/>
    </w:pPr>
  </w:style>
  <w:style w:type="paragraph" w:styleId="193">
    <w:name w:val="toc 5"/>
    <w:basedOn w:val="666"/>
    <w:next w:val="666"/>
    <w:uiPriority w:val="39"/>
    <w:unhideWhenUsed/>
    <w:pPr>
      <w:pBdr/>
      <w:spacing w:after="100"/>
      <w:ind w:left="880"/>
    </w:pPr>
  </w:style>
  <w:style w:type="paragraph" w:styleId="194">
    <w:name w:val="toc 6"/>
    <w:basedOn w:val="666"/>
    <w:next w:val="666"/>
    <w:uiPriority w:val="39"/>
    <w:unhideWhenUsed/>
    <w:pPr>
      <w:pBdr/>
      <w:spacing w:after="100"/>
      <w:ind w:left="1100"/>
    </w:pPr>
  </w:style>
  <w:style w:type="paragraph" w:styleId="195">
    <w:name w:val="toc 7"/>
    <w:basedOn w:val="666"/>
    <w:next w:val="666"/>
    <w:uiPriority w:val="39"/>
    <w:unhideWhenUsed/>
    <w:pPr>
      <w:pBdr/>
      <w:spacing w:after="100"/>
      <w:ind w:left="1320"/>
    </w:pPr>
  </w:style>
  <w:style w:type="paragraph" w:styleId="196">
    <w:name w:val="toc 8"/>
    <w:basedOn w:val="666"/>
    <w:next w:val="666"/>
    <w:uiPriority w:val="39"/>
    <w:unhideWhenUsed/>
    <w:pPr>
      <w:pBdr/>
      <w:spacing w:after="100"/>
      <w:ind w:left="1540"/>
    </w:pPr>
  </w:style>
  <w:style w:type="paragraph" w:styleId="197">
    <w:name w:val="toc 9"/>
    <w:basedOn w:val="666"/>
    <w:next w:val="666"/>
    <w:uiPriority w:val="39"/>
    <w:unhideWhenUsed/>
    <w:pPr>
      <w:pBdr/>
      <w:spacing w:after="100"/>
      <w:ind w:left="1760"/>
    </w:pPr>
  </w:style>
  <w:style w:type="character" w:styleId="198">
    <w:name w:val="Placeholder Text"/>
    <w:basedOn w:val="667"/>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666"/>
    <w:next w:val="666"/>
    <w:uiPriority w:val="99"/>
    <w:unhideWhenUsed/>
    <w:pPr>
      <w:pBdr/>
      <w:spacing w:after="0" w:afterAutospacing="0"/>
      <w:ind/>
    </w:pPr>
  </w:style>
  <w:style w:type="paragraph" w:styleId="666" w:default="1">
    <w:name w:val="Normal"/>
    <w:qFormat/>
    <w:pPr>
      <w:pBdr/>
      <w:spacing/>
      <w:ind/>
    </w:pPr>
  </w:style>
  <w:style w:type="character" w:styleId="667" w:default="1">
    <w:name w:val="Default Paragraph Font"/>
    <w:uiPriority w:val="1"/>
    <w:semiHidden/>
    <w:unhideWhenUsed/>
    <w:pPr>
      <w:pBdr/>
      <w:spacing/>
      <w:ind/>
    </w:pPr>
  </w:style>
  <w:style w:type="table" w:styleId="668"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69" w:default="1">
    <w:name w:val="No List"/>
    <w:uiPriority w:val="99"/>
    <w:semiHidden/>
    <w:unhideWhenUsed/>
    <w:pPr>
      <w:pBdr/>
      <w:spacing/>
      <w:ind/>
    </w:pPr>
  </w:style>
  <w:style w:type="character" w:styleId="670">
    <w:name w:val="Hyperlink"/>
    <w:basedOn w:val="667"/>
    <w:uiPriority w:val="99"/>
    <w:unhideWhenUsed/>
    <w:pPr>
      <w:pBdr/>
      <w:spacing/>
      <w:ind/>
    </w:pPr>
    <w:rPr>
      <w:color w:val="0563c1" w:themeColor="hyperlink"/>
      <w:u w:val="single"/>
    </w:rPr>
  </w:style>
  <w:style w:type="paragraph" w:styleId="671">
    <w:name w:val="Balloon Text"/>
    <w:basedOn w:val="666"/>
    <w:link w:val="672"/>
    <w:uiPriority w:val="99"/>
    <w:semiHidden/>
    <w:unhideWhenUsed/>
    <w:pPr>
      <w:pBdr/>
      <w:spacing w:after="0" w:line="240" w:lineRule="auto"/>
      <w:ind/>
    </w:pPr>
    <w:rPr>
      <w:rFonts w:ascii="Segoe UI" w:hAnsi="Segoe UI" w:cs="Segoe UI"/>
      <w:sz w:val="18"/>
      <w:szCs w:val="18"/>
    </w:rPr>
  </w:style>
  <w:style w:type="character" w:styleId="672" w:customStyle="1">
    <w:name w:val="Tekst balončića Char"/>
    <w:basedOn w:val="667"/>
    <w:link w:val="671"/>
    <w:uiPriority w:val="99"/>
    <w:semiHidden/>
    <w:pPr>
      <w:pBdr/>
      <w:spacing/>
      <w:ind/>
    </w:pPr>
    <w:rPr>
      <w:rFonts w:ascii="Segoe UI" w:hAnsi="Segoe UI" w:cs="Segoe UI"/>
      <w:sz w:val="18"/>
      <w:szCs w:val="18"/>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hyperlink" Target="mailto:info@pozeska-bolnica.hr"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B7337-75C9-434C-BBB8-8FC7285DB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Application>ONLYOFFICE/9.2.1.43</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Krunoslav Buturac</dc:creator>
  <cp:keywords/>
  <dc:description/>
  <cp:revision>3</cp:revision>
  <dcterms:created xsi:type="dcterms:W3CDTF">2026-02-16T10:14:00Z</dcterms:created>
  <dcterms:modified xsi:type="dcterms:W3CDTF">2026-02-17T07:54:43Z</dcterms:modified>
</cp:coreProperties>
</file>